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16622" w:rsidRPr="00F16622">
        <w:t xml:space="preserve">поставки </w:t>
      </w:r>
      <w:r w:rsidR="0032474C" w:rsidRPr="0032474C">
        <w:t xml:space="preserve">ОПН-35 кВ, ОПН-110 кВ, ОПНН-110 кВ, для нужд АО «Россети Сибирь Тываэнерго» № 26.2-11/3.2-0017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967517" w:rsidRDefault="0032350E">
            <w:pPr>
              <w:pStyle w:val="Default"/>
            </w:pPr>
            <w:r w:rsidRPr="00967517">
              <w:rPr>
                <w:b/>
                <w:bCs/>
              </w:rPr>
              <w:t xml:space="preserve">Лот № 1 </w:t>
            </w:r>
          </w:p>
          <w:p w:rsidR="00C766BF" w:rsidRPr="00967517" w:rsidRDefault="0032350E">
            <w:r w:rsidRPr="00967517">
              <w:t>Право на заключение договора</w:t>
            </w:r>
            <w:r w:rsidR="00967517" w:rsidRPr="00967517">
              <w:t xml:space="preserve"> </w:t>
            </w:r>
            <w:r w:rsidR="00A06730" w:rsidRPr="00A06730">
              <w:t xml:space="preserve">поставки </w:t>
            </w:r>
            <w:r w:rsidR="00D93D9F" w:rsidRPr="00D93D9F">
              <w:t>ОПН-35 кВ, ОПН-110 кВ, ОПНН-110 кВ</w:t>
            </w:r>
            <w:r w:rsidR="00967517" w:rsidRPr="00967517">
              <w:t>.</w:t>
            </w:r>
          </w:p>
          <w:p w:rsidR="00C766BF" w:rsidRPr="00967517" w:rsidRDefault="00C766BF">
            <w:pPr>
              <w:pStyle w:val="Default"/>
            </w:pPr>
          </w:p>
          <w:p w:rsidR="00C766BF" w:rsidRPr="00967517" w:rsidRDefault="0032350E">
            <w:pPr>
              <w:pStyle w:val="Default"/>
              <w:jc w:val="both"/>
            </w:pPr>
            <w:r w:rsidRPr="00967517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967517" w:rsidRPr="00967517" w:rsidRDefault="00967517" w:rsidP="0096751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967517">
              <w:rPr>
                <w:bCs/>
                <w:lang w:eastAsia="ar-SA"/>
              </w:rPr>
              <w:t xml:space="preserve">Начальная (максимальная) цена договора без учета НДС составляет </w:t>
            </w:r>
            <w:r w:rsidR="0032474C" w:rsidRPr="0032474C">
              <w:rPr>
                <w:bCs/>
                <w:lang w:eastAsia="ar-SA"/>
              </w:rPr>
              <w:t>351</w:t>
            </w:r>
            <w:r w:rsidR="0032474C">
              <w:rPr>
                <w:bCs/>
                <w:lang w:eastAsia="ar-SA"/>
              </w:rPr>
              <w:t> </w:t>
            </w:r>
            <w:r w:rsidR="0032474C" w:rsidRPr="0032474C">
              <w:rPr>
                <w:bCs/>
                <w:lang w:eastAsia="ar-SA"/>
              </w:rPr>
              <w:t>176</w:t>
            </w:r>
            <w:r w:rsidR="0032474C">
              <w:rPr>
                <w:bCs/>
                <w:lang w:eastAsia="ar-SA"/>
              </w:rPr>
              <w:t xml:space="preserve"> (триста пятьдесят одна тысяча сто семьдесят шесть) рублей </w:t>
            </w:r>
            <w:r w:rsidR="0032474C" w:rsidRPr="0032474C">
              <w:rPr>
                <w:bCs/>
                <w:lang w:eastAsia="ar-SA"/>
              </w:rPr>
              <w:t>40</w:t>
            </w:r>
            <w:r w:rsidR="0032474C">
              <w:rPr>
                <w:bCs/>
                <w:lang w:eastAsia="ar-SA"/>
              </w:rPr>
              <w:t xml:space="preserve"> </w:t>
            </w:r>
            <w:r w:rsidRPr="00967517">
              <w:rPr>
                <w:bCs/>
                <w:lang w:eastAsia="ar-SA"/>
              </w:rPr>
              <w:t>копеек, кроме того НДС в размере 22 %.</w:t>
            </w:r>
          </w:p>
          <w:p w:rsidR="00967517" w:rsidRPr="00967517" w:rsidRDefault="00967517" w:rsidP="00967517">
            <w:pPr>
              <w:spacing w:after="60"/>
              <w:jc w:val="both"/>
              <w:rPr>
                <w:rFonts w:eastAsia="Calibri"/>
              </w:rPr>
            </w:pPr>
            <w:r w:rsidRPr="00967517">
              <w:t xml:space="preserve">Начальная (максимальная) цена договора с учетом НДС составляет </w:t>
            </w:r>
            <w:r w:rsidR="0032474C" w:rsidRPr="0032474C">
              <w:t>428</w:t>
            </w:r>
            <w:r w:rsidR="0032474C">
              <w:t> </w:t>
            </w:r>
            <w:r w:rsidR="0032474C" w:rsidRPr="0032474C">
              <w:t>435</w:t>
            </w:r>
            <w:r w:rsidR="0032474C">
              <w:t xml:space="preserve"> (четыреста двадцать восемь тысяч четыреста тридцать пять) рублей </w:t>
            </w:r>
            <w:r w:rsidR="0032474C" w:rsidRPr="0032474C">
              <w:t>21</w:t>
            </w:r>
            <w:r w:rsidR="0032474C">
              <w:t xml:space="preserve"> </w:t>
            </w:r>
            <w:r w:rsidRPr="00967517">
              <w:rPr>
                <w:bCs/>
                <w:lang w:eastAsia="ar-SA"/>
              </w:rPr>
              <w:t>копеек.</w:t>
            </w:r>
          </w:p>
          <w:bookmarkEnd w:id="0"/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B6879" w:rsidTr="005909C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  <w:rPr>
                <w:i/>
              </w:rPr>
            </w:pPr>
            <w:r w:rsidRPr="003F0EF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3B6879" w:rsidTr="005909C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срока подачи заявок: «21» мая 2026 года;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и время окончания срока, последний день срока подачи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«28» мая 2026 года 13:00 (время московское)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Рассмотрение первых частей заявок: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с момент направления оператором ЭП заказчику первый частей заявок;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окончания проведения этапа: «09»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Рассмотрение и оценка вторых частей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окончания проведения этапа: «22»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Подача дополнительных ценовых предложений участников закупки: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«23»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Подведение итогов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проведения этапа: «24»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967517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A0CCE" w:rsidRDefault="006A0CCE"/>
    <w:sectPr w:rsidR="006A0CCE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32474C">
      <w:rPr>
        <w:rStyle w:val="aff0"/>
        <w:noProof/>
      </w:rPr>
      <w:t>4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32474C"/>
    <w:rsid w:val="003B6879"/>
    <w:rsid w:val="006A0CCE"/>
    <w:rsid w:val="00967517"/>
    <w:rsid w:val="00A06730"/>
    <w:rsid w:val="00C766BF"/>
    <w:rsid w:val="00D93D9F"/>
    <w:rsid w:val="00F1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7FC1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1352</Words>
  <Characters>7707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2026-05-20T09:52:00Z</dcterms:modified>
  <cp:version>1048576</cp:version>
</cp:coreProperties>
</file>